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E6F6" w14:textId="2B8CD651" w:rsidR="000626CC" w:rsidRPr="005A5A64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 xml:space="preserve">Приложение </w:t>
      </w:r>
      <w:r w:rsidR="004B0B8C">
        <w:rPr>
          <w:b w:val="0"/>
        </w:rPr>
        <w:t>2</w:t>
      </w:r>
    </w:p>
    <w:p w14:paraId="41EE35FF" w14:textId="77777777" w:rsidR="000626CC" w:rsidRPr="005A5A64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>к постановлению</w:t>
      </w:r>
    </w:p>
    <w:p w14:paraId="6A9A4E2D" w14:textId="77777777" w:rsidR="000626CC" w:rsidRPr="005A5A64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>Министерства архитектуры</w:t>
      </w:r>
    </w:p>
    <w:p w14:paraId="3CB60CAF" w14:textId="77777777" w:rsidR="000626CC" w:rsidRPr="005A5A64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>и строительства</w:t>
      </w:r>
    </w:p>
    <w:p w14:paraId="2F11647A" w14:textId="77777777" w:rsidR="000626CC" w:rsidRPr="005A5A64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>Республики Беларусь</w:t>
      </w:r>
    </w:p>
    <w:p w14:paraId="49485A10" w14:textId="77777777" w:rsidR="000626CC" w:rsidRPr="00AE2557" w:rsidRDefault="000626CC" w:rsidP="000626CC">
      <w:pPr>
        <w:pStyle w:val="titleu"/>
        <w:spacing w:before="0" w:after="0"/>
        <w:ind w:left="7082"/>
        <w:jc w:val="both"/>
        <w:rPr>
          <w:b w:val="0"/>
        </w:rPr>
      </w:pPr>
      <w:r w:rsidRPr="005A5A64">
        <w:rPr>
          <w:b w:val="0"/>
        </w:rPr>
        <w:t xml:space="preserve">08.10.2025 </w:t>
      </w:r>
      <w:r>
        <w:rPr>
          <w:b w:val="0"/>
        </w:rPr>
        <w:t>№</w:t>
      </w:r>
      <w:r w:rsidRPr="005A5A64">
        <w:rPr>
          <w:b w:val="0"/>
        </w:rPr>
        <w:t xml:space="preserve"> 108</w:t>
      </w:r>
    </w:p>
    <w:p w14:paraId="77B3E50F" w14:textId="77777777" w:rsidR="000626CC" w:rsidRDefault="000626CC" w:rsidP="000626CC">
      <w:pPr>
        <w:pStyle w:val="titleu"/>
        <w:spacing w:before="0" w:after="0"/>
        <w:jc w:val="right"/>
        <w:rPr>
          <w:b w:val="0"/>
        </w:rPr>
      </w:pPr>
    </w:p>
    <w:p w14:paraId="4B677B11" w14:textId="77777777" w:rsidR="000626CC" w:rsidRPr="00AE2557" w:rsidRDefault="000626CC" w:rsidP="000626CC">
      <w:pPr>
        <w:pStyle w:val="titleu"/>
        <w:spacing w:before="0" w:after="0"/>
        <w:jc w:val="right"/>
        <w:rPr>
          <w:b w:val="0"/>
        </w:rPr>
      </w:pPr>
      <w:r w:rsidRPr="00AE2557">
        <w:rPr>
          <w:b w:val="0"/>
        </w:rPr>
        <w:t>Форма</w:t>
      </w:r>
    </w:p>
    <w:p w14:paraId="5BE91683" w14:textId="77777777" w:rsidR="000626CC" w:rsidRDefault="000626CC" w:rsidP="000626CC">
      <w:pPr>
        <w:pStyle w:val="newncpi0"/>
      </w:pPr>
    </w:p>
    <w:p w14:paraId="0E91EADD" w14:textId="48B65AA7" w:rsidR="004B0B8C" w:rsidRPr="004B0B8C" w:rsidRDefault="004B0B8C" w:rsidP="004B0B8C">
      <w:pPr>
        <w:pStyle w:val="newncpi0"/>
        <w:ind w:left="2832"/>
        <w:jc w:val="center"/>
        <w:rPr>
          <w:bCs/>
        </w:rPr>
      </w:pPr>
      <w:r>
        <w:rPr>
          <w:bCs/>
        </w:rPr>
        <w:t xml:space="preserve">         </w:t>
      </w:r>
      <w:r w:rsidRPr="004B0B8C">
        <w:rPr>
          <w:bCs/>
        </w:rPr>
        <w:t>УТВЕРЖДЕНО</w:t>
      </w:r>
    </w:p>
    <w:p w14:paraId="0EEBE359" w14:textId="77777777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_______________________________</w:t>
      </w:r>
    </w:p>
    <w:p w14:paraId="0A7D969E" w14:textId="77777777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_______________________________</w:t>
      </w:r>
    </w:p>
    <w:p w14:paraId="0F07D13E" w14:textId="002DB182" w:rsidR="004B0B8C" w:rsidRPr="004B0B8C" w:rsidRDefault="004B0B8C" w:rsidP="004B0B8C">
      <w:pPr>
        <w:pStyle w:val="newncpi0"/>
        <w:ind w:left="2832"/>
        <w:jc w:val="center"/>
        <w:rPr>
          <w:bCs/>
        </w:rPr>
      </w:pPr>
      <w:r w:rsidRPr="004B0B8C">
        <w:rPr>
          <w:bCs/>
        </w:rPr>
        <w:t>                                            </w:t>
      </w:r>
      <w:r>
        <w:rPr>
          <w:bCs/>
        </w:rPr>
        <w:t>__</w:t>
      </w:r>
      <w:r w:rsidRPr="004B0B8C">
        <w:rPr>
          <w:bCs/>
        </w:rPr>
        <w:t xml:space="preserve">__________​ 20__ г. </w:t>
      </w:r>
      <w:r>
        <w:rPr>
          <w:bCs/>
        </w:rPr>
        <w:t>№</w:t>
      </w:r>
      <w:r w:rsidRPr="004B0B8C">
        <w:rPr>
          <w:bCs/>
        </w:rPr>
        <w:t xml:space="preserve"> __________</w:t>
      </w:r>
    </w:p>
    <w:p w14:paraId="65E9457F" w14:textId="77777777" w:rsidR="004B0B8C" w:rsidRDefault="004B0B8C" w:rsidP="000626CC">
      <w:pPr>
        <w:pStyle w:val="newncpi0"/>
        <w:jc w:val="center"/>
        <w:rPr>
          <w:b/>
          <w:bCs/>
        </w:rPr>
      </w:pPr>
    </w:p>
    <w:p w14:paraId="6A4D7B15" w14:textId="77777777" w:rsidR="004B0B8C" w:rsidRDefault="004B0B8C" w:rsidP="000626CC">
      <w:pPr>
        <w:pStyle w:val="newncpi0"/>
        <w:jc w:val="center"/>
        <w:rPr>
          <w:b/>
          <w:bCs/>
        </w:rPr>
      </w:pPr>
    </w:p>
    <w:p w14:paraId="1811898B" w14:textId="411C008A" w:rsidR="000626CC" w:rsidRPr="005A5A64" w:rsidRDefault="000626CC" w:rsidP="000626CC">
      <w:pPr>
        <w:pStyle w:val="newncpi0"/>
        <w:jc w:val="center"/>
      </w:pPr>
      <w:r w:rsidRPr="005A5A64">
        <w:rPr>
          <w:b/>
          <w:bCs/>
        </w:rPr>
        <w:t>АКТ</w:t>
      </w:r>
    </w:p>
    <w:p w14:paraId="3BFBB0D6" w14:textId="77777777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приемки объекта строительства, в том числе очередей строительства, пусковых</w:t>
      </w:r>
    </w:p>
    <w:p w14:paraId="41BBE1BA" w14:textId="69A18F65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комплексов, законченного возведением, реконструкцией, модернизацией,</w:t>
      </w:r>
    </w:p>
    <w:p w14:paraId="5FCF6A32" w14:textId="7607107F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технической модернизацией, ремонтно-реставрационными работами,</w:t>
      </w:r>
    </w:p>
    <w:p w14:paraId="3329E0E6" w14:textId="0810CD2E" w:rsidR="004B0B8C" w:rsidRPr="004B0B8C" w:rsidRDefault="004B0B8C" w:rsidP="004B0B8C">
      <w:pPr>
        <w:pStyle w:val="newncpi0"/>
        <w:jc w:val="center"/>
        <w:rPr>
          <w:b/>
          <w:bCs/>
        </w:rPr>
      </w:pPr>
      <w:r w:rsidRPr="004B0B8C">
        <w:rPr>
          <w:b/>
          <w:bCs/>
        </w:rPr>
        <w:t>в эксплуатацию</w:t>
      </w:r>
    </w:p>
    <w:p w14:paraId="7E6808BB" w14:textId="77777777" w:rsidR="000626CC" w:rsidRDefault="000626CC" w:rsidP="000626CC">
      <w:pPr>
        <w:pStyle w:val="newncpi0"/>
      </w:pPr>
    </w:p>
    <w:p w14:paraId="7823E657" w14:textId="0BEE812B" w:rsidR="000626CC" w:rsidRPr="005A5A64" w:rsidRDefault="004B0B8C" w:rsidP="000626CC">
      <w:pPr>
        <w:pStyle w:val="newncpi0"/>
      </w:pPr>
      <w:r>
        <w:t xml:space="preserve">от </w:t>
      </w:r>
      <w:r w:rsidR="000626CC" w:rsidRPr="005A5A64">
        <w:t xml:space="preserve">_________________​ 20__ г.      </w:t>
      </w:r>
      <w:r w:rsidR="000626CC">
        <w:t xml:space="preserve">                           </w:t>
      </w:r>
      <w:r w:rsidR="000626CC" w:rsidRPr="005A5A64">
        <w:t xml:space="preserve">    </w:t>
      </w:r>
      <w:r>
        <w:t>______________________</w:t>
      </w:r>
      <w:r w:rsidR="000626CC" w:rsidRPr="005A5A64">
        <w:t>________________</w:t>
      </w:r>
    </w:p>
    <w:p w14:paraId="5AAA21B4" w14:textId="30EB1A5C" w:rsidR="00DB4BDD" w:rsidRPr="00E30DFE" w:rsidRDefault="004B0B8C" w:rsidP="004B0B8C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 w:rsidRPr="00E30DFE">
        <w:rPr>
          <w:rFonts w:ascii="Times New Roman" w:hAnsi="Times New Roman" w:cs="Times New Roman"/>
          <w:i/>
          <w:sz w:val="24"/>
          <w:szCs w:val="24"/>
        </w:rPr>
        <w:t>(наименование объекта строительства)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5205"/>
      </w:tblGrid>
      <w:tr w:rsidR="00804F1F" w:rsidRPr="00804F1F" w14:paraId="28726437" w14:textId="77777777" w:rsidTr="00C02B47">
        <w:tc>
          <w:tcPr>
            <w:tcW w:w="4139" w:type="dxa"/>
          </w:tcPr>
          <w:p w14:paraId="27035430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Приемочная комиссия, назначенная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14:paraId="45C16CA9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62B0C24F" w14:textId="77777777" w:rsidTr="00C02B47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77B5D22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1B2C30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tbl>
      <w:tblPr>
        <w:tblW w:w="935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655"/>
      </w:tblGrid>
      <w:tr w:rsidR="00804F1F" w:rsidRPr="00804F1F" w14:paraId="5A3DC4C1" w14:textId="77777777" w:rsidTr="00C02B47">
        <w:tc>
          <w:tcPr>
            <w:tcW w:w="1696" w:type="dxa"/>
          </w:tcPr>
          <w:p w14:paraId="577AFEF5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493EED2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4884D31F" w14:textId="77777777" w:rsidTr="00C02B47">
        <w:tc>
          <w:tcPr>
            <w:tcW w:w="1696" w:type="dxa"/>
          </w:tcPr>
          <w:p w14:paraId="0EB2117C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60556EB4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инициалы, должность служащего)</w:t>
            </w:r>
          </w:p>
        </w:tc>
      </w:tr>
    </w:tbl>
    <w:p w14:paraId="2AA41D09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представителей:</w:t>
      </w:r>
    </w:p>
    <w:p w14:paraId="74FAB4C3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застройщика (заказчика – в случае заключения договора строительного подряда)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7"/>
        <w:gridCol w:w="1032"/>
        <w:gridCol w:w="839"/>
        <w:gridCol w:w="1271"/>
        <w:gridCol w:w="1735"/>
        <w:gridCol w:w="51"/>
      </w:tblGrid>
      <w:tr w:rsidR="00804F1F" w:rsidRPr="00804F1F" w14:paraId="79826192" w14:textId="77777777" w:rsidTr="00C02B47">
        <w:tc>
          <w:tcPr>
            <w:tcW w:w="9411" w:type="dxa"/>
            <w:gridSpan w:val="6"/>
            <w:shd w:val="clear" w:color="auto" w:fill="auto"/>
          </w:tcPr>
          <w:p w14:paraId="50F59C84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DFE" w:rsidRPr="00804F1F" w14:paraId="0B88CDD7" w14:textId="77777777" w:rsidTr="00C02B47">
        <w:tc>
          <w:tcPr>
            <w:tcW w:w="5549" w:type="dxa"/>
            <w:gridSpan w:val="2"/>
            <w:shd w:val="clear" w:color="auto" w:fill="auto"/>
          </w:tcPr>
          <w:p w14:paraId="19E61447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эксплуатационной организации (при ее наличии)</w:t>
            </w:r>
          </w:p>
        </w:tc>
        <w:tc>
          <w:tcPr>
            <w:tcW w:w="3862" w:type="dxa"/>
            <w:gridSpan w:val="4"/>
            <w:shd w:val="clear" w:color="auto" w:fill="auto"/>
          </w:tcPr>
          <w:p w14:paraId="2AA4B38C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DFE" w:rsidRPr="00804F1F" w14:paraId="11E06896" w14:textId="77777777" w:rsidTr="00C02B47">
        <w:tc>
          <w:tcPr>
            <w:tcW w:w="7671" w:type="dxa"/>
            <w:gridSpan w:val="4"/>
            <w:shd w:val="clear" w:color="auto" w:fill="auto"/>
          </w:tcPr>
          <w:p w14:paraId="1A4D6BA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 (в случае заключения договора строительного подряда)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2726ADA5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DFE" w:rsidRPr="00804F1F" w14:paraId="54B21027" w14:textId="77777777" w:rsidTr="00C02B47">
        <w:tc>
          <w:tcPr>
            <w:tcW w:w="4417" w:type="dxa"/>
            <w:shd w:val="clear" w:color="auto" w:fill="auto"/>
          </w:tcPr>
          <w:p w14:paraId="69190D9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 проектной документации</w:t>
            </w:r>
          </w:p>
        </w:tc>
        <w:tc>
          <w:tcPr>
            <w:tcW w:w="4994" w:type="dxa"/>
            <w:gridSpan w:val="5"/>
            <w:shd w:val="clear" w:color="auto" w:fill="auto"/>
          </w:tcPr>
          <w:p w14:paraId="012A7408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DFE" w:rsidRPr="00804F1F" w14:paraId="3C35EB57" w14:textId="77777777" w:rsidTr="00C02B47">
        <w:tc>
          <w:tcPr>
            <w:tcW w:w="6407" w:type="dxa"/>
            <w:gridSpan w:val="3"/>
            <w:shd w:val="clear" w:color="auto" w:fill="auto"/>
          </w:tcPr>
          <w:p w14:paraId="4E227951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исполнительного и распорядительного органа</w:t>
            </w:r>
          </w:p>
        </w:tc>
        <w:tc>
          <w:tcPr>
            <w:tcW w:w="3004" w:type="dxa"/>
            <w:gridSpan w:val="3"/>
            <w:shd w:val="clear" w:color="auto" w:fill="auto"/>
          </w:tcPr>
          <w:p w14:paraId="1B94F2DE" w14:textId="724F4F50" w:rsidR="00804F1F" w:rsidRPr="00804F1F" w:rsidRDefault="00E30DFE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E30DFE" w:rsidRPr="00804F1F" w14:paraId="11EE2F2B" w14:textId="77777777" w:rsidTr="00C02B47">
        <w:tc>
          <w:tcPr>
            <w:tcW w:w="6407" w:type="dxa"/>
            <w:gridSpan w:val="3"/>
            <w:shd w:val="clear" w:color="auto" w:fill="auto"/>
          </w:tcPr>
          <w:p w14:paraId="7B924763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3"/>
            <w:shd w:val="clear" w:color="auto" w:fill="auto"/>
          </w:tcPr>
          <w:p w14:paraId="35C9988D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органа,</w:t>
            </w:r>
          </w:p>
        </w:tc>
      </w:tr>
      <w:tr w:rsidR="00804F1F" w:rsidRPr="00804F1F" w14:paraId="482FF21F" w14:textId="77777777" w:rsidTr="00C02B47">
        <w:trPr>
          <w:gridAfter w:val="1"/>
          <w:wAfter w:w="41" w:type="dxa"/>
        </w:trPr>
        <w:tc>
          <w:tcPr>
            <w:tcW w:w="9370" w:type="dxa"/>
            <w:gridSpan w:val="5"/>
            <w:shd w:val="clear" w:color="auto" w:fill="auto"/>
          </w:tcPr>
          <w:p w14:paraId="79944535" w14:textId="67A2B38F" w:rsidR="00804F1F" w:rsidRPr="00804F1F" w:rsidRDefault="00E30DFE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  <w:tr w:rsidR="00804F1F" w:rsidRPr="00804F1F" w14:paraId="2BAE8F72" w14:textId="77777777" w:rsidTr="00C02B47">
        <w:trPr>
          <w:gridAfter w:val="1"/>
          <w:wAfter w:w="41" w:type="dxa"/>
        </w:trPr>
        <w:tc>
          <w:tcPr>
            <w:tcW w:w="9370" w:type="dxa"/>
            <w:gridSpan w:val="5"/>
            <w:shd w:val="clear" w:color="auto" w:fill="auto"/>
          </w:tcPr>
          <w:p w14:paraId="72687071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нахождения, фамилия, инициалы, должность служащего)</w:t>
            </w:r>
          </w:p>
        </w:tc>
      </w:tr>
    </w:tbl>
    <w:p w14:paraId="62C1CD92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  государственных органов, иных организаций по согласованию с этими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8"/>
        <w:gridCol w:w="6326"/>
        <w:gridCol w:w="41"/>
      </w:tblGrid>
      <w:tr w:rsidR="00804F1F" w:rsidRPr="00804F1F" w14:paraId="3605F6E8" w14:textId="77777777" w:rsidTr="00C02B4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4CFB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органами, организациями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E0516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7DFCC5F6" w14:textId="77777777" w:rsidTr="00C02B4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DFAED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F00500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государственного органа,</w:t>
            </w:r>
          </w:p>
        </w:tc>
      </w:tr>
      <w:tr w:rsidR="00804F1F" w:rsidRPr="00804F1F" w14:paraId="6452271A" w14:textId="77777777" w:rsidTr="00C02B47">
        <w:trPr>
          <w:gridAfter w:val="1"/>
          <w:wAfter w:w="41" w:type="dxa"/>
        </w:trPr>
        <w:tc>
          <w:tcPr>
            <w:tcW w:w="9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35CF6" w14:textId="77777777" w:rsidR="00804F1F" w:rsidRPr="00804F1F" w:rsidRDefault="00804F1F" w:rsidP="0080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F1F" w:rsidRPr="00804F1F" w14:paraId="7228D4CD" w14:textId="77777777" w:rsidTr="00C02B47">
        <w:trPr>
          <w:gridAfter w:val="1"/>
          <w:wAfter w:w="41" w:type="dxa"/>
        </w:trPr>
        <w:tc>
          <w:tcPr>
            <w:tcW w:w="9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2F334" w14:textId="77777777" w:rsidR="00804F1F" w:rsidRPr="00804F1F" w:rsidRDefault="00804F1F" w:rsidP="0080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иной организации, место нахождения, фамилия, инициалы, должность служащего)</w:t>
            </w:r>
          </w:p>
        </w:tc>
      </w:tr>
    </w:tbl>
    <w:p w14:paraId="23789E2E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91F27" w14:textId="77777777" w:rsidR="00804F1F" w:rsidRPr="00804F1F" w:rsidRDefault="00804F1F" w:rsidP="00804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14:paraId="270D1035" w14:textId="77777777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Возведение, реконструкция, модернизация, техническая модернизация, ремонтно- реставрационные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(нужное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подчеркнуть)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04F1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адресу:</w:t>
      </w:r>
    </w:p>
    <w:p w14:paraId="3B339074" w14:textId="66F4A3E9" w:rsidR="00804F1F" w:rsidRPr="00804F1F" w:rsidRDefault="00804F1F" w:rsidP="00804F1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58D34EB" wp14:editId="0639801E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D578" id="Полилиния: фигура 26" o:spid="_x0000_s1026" style="position:absolute;margin-left:70.85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(область,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район,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населенный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пункт,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микрорайон,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квартал,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улица,</w:t>
      </w:r>
      <w:r w:rsidRPr="00804F1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дома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(корпуса)</w:t>
      </w:r>
    </w:p>
    <w:p w14:paraId="44398BC1" w14:textId="77777777" w:rsidR="00804F1F" w:rsidRPr="00804F1F" w:rsidRDefault="00804F1F" w:rsidP="00804F1F">
      <w:pPr>
        <w:widowControl w:val="0"/>
        <w:tabs>
          <w:tab w:val="left" w:pos="9172"/>
        </w:tabs>
        <w:autoSpaceDE w:val="0"/>
        <w:autoSpaceDN w:val="0"/>
        <w:spacing w:after="0" w:line="240" w:lineRule="auto"/>
        <w:ind w:right="3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осуществлены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(приказа,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804F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B34E3E" w14:textId="77777777" w:rsidR="00804F1F" w:rsidRPr="00804F1F" w:rsidRDefault="00804F1F" w:rsidP="00804F1F">
      <w:pPr>
        <w:ind w:right="31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(наименование</w:t>
      </w:r>
      <w:r w:rsidRPr="00804F1F">
        <w:rPr>
          <w:rFonts w:ascii="Times New Roman" w:eastAsia="Calibri" w:hAnsi="Times New Roman" w:cs="Times New Roman"/>
          <w:i/>
          <w:spacing w:val="13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органа,</w:t>
      </w:r>
    </w:p>
    <w:p w14:paraId="3AA51F0B" w14:textId="67CF6CC2" w:rsidR="00804F1F" w:rsidRPr="00804F1F" w:rsidRDefault="00804F1F" w:rsidP="00E30DFE">
      <w:pPr>
        <w:widowControl w:val="0"/>
        <w:autoSpaceDE w:val="0"/>
        <w:autoSpaceDN w:val="0"/>
        <w:spacing w:before="18"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33C290" wp14:editId="53303C95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7C3C" id="Полилиния: фигура 27" o:spid="_x0000_s1026" style="position:absolute;margin-left:70.85pt;margin-top:13.6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выдавшего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документ,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дата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документа)</w:t>
      </w:r>
    </w:p>
    <w:p w14:paraId="6BA4CD53" w14:textId="77777777" w:rsidR="00804F1F" w:rsidRPr="00804F1F" w:rsidRDefault="00804F1F" w:rsidP="00BF0D46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 строительства зарегистрирован в информационной системе «Единый реестр объектов капитального строительства» под идентификационным номером</w:t>
      </w:r>
    </w:p>
    <w:p w14:paraId="2C65CB4F" w14:textId="2CA2B9C7" w:rsidR="00804F1F" w:rsidRPr="00804F1F" w:rsidRDefault="00804F1F" w:rsidP="00804F1F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BBC1B6" wp14:editId="6711B03B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6147" id="Полилиния: фигура 28" o:spid="_x0000_s1026" style="position:absolute;margin-left:70.85pt;margin-top:13.6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(идентификационный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указывается</w:t>
      </w:r>
      <w:r w:rsidRPr="00804F1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Pr="00804F1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z w:val="24"/>
          <w:szCs w:val="24"/>
        </w:rPr>
        <w:t>первой</w:t>
      </w:r>
      <w:r w:rsidRPr="00804F1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точки)</w:t>
      </w:r>
    </w:p>
    <w:p w14:paraId="58356DBD" w14:textId="77777777" w:rsidR="00804F1F" w:rsidRPr="00804F1F" w:rsidRDefault="00804F1F" w:rsidP="00804F1F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объекте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  <w:r w:rsidRPr="00804F1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внесена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804F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систему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«Единый реестр объектов капитального строительства» на стадиях жизненного цикла </w:t>
      </w:r>
      <w:proofErr w:type="spellStart"/>
      <w:r w:rsidRPr="00804F1F">
        <w:rPr>
          <w:rFonts w:ascii="Times New Roman" w:eastAsia="Times New Roman" w:hAnsi="Times New Roman" w:cs="Times New Roman"/>
          <w:sz w:val="24"/>
          <w:szCs w:val="24"/>
        </w:rPr>
        <w:t>предынвестиционная</w:t>
      </w:r>
      <w:proofErr w:type="spellEnd"/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(предпроектная)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инвестиционная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(проектирование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строительство (за исключением информации о дате завершения строительства)) в полном объеме.</w:t>
      </w:r>
    </w:p>
    <w:p w14:paraId="14BFD5E9" w14:textId="0A38FF21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9"/>
          <w:tab w:val="left" w:pos="9284"/>
          <w:tab w:val="left" w:pos="9431"/>
        </w:tabs>
        <w:autoSpaceDE w:val="0"/>
        <w:autoSpaceDN w:val="0"/>
        <w:spacing w:after="0" w:line="240" w:lineRule="auto"/>
        <w:ind w:left="142" w:right="1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Возведение, реконструкция, модернизация, техническая модернизация, ремонтно- реставрационные работы объекта строительства (нужное подчеркнуть) осуществлены собственными силами застройщика (в случае заключения договора строительного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подряда – подрядчиком)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 выполнившего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7E14DA" w14:textId="77777777" w:rsidR="00804F1F" w:rsidRPr="00804F1F" w:rsidRDefault="00804F1F" w:rsidP="00804F1F">
      <w:pPr>
        <w:ind w:left="496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(виды</w:t>
      </w:r>
      <w:r w:rsidRPr="00804F1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работ)</w:t>
      </w:r>
    </w:p>
    <w:p w14:paraId="65F2B46D" w14:textId="77777777" w:rsidR="00804F1F" w:rsidRPr="00804F1F" w:rsidRDefault="00804F1F" w:rsidP="00804F1F">
      <w:pPr>
        <w:widowControl w:val="0"/>
        <w:autoSpaceDE w:val="0"/>
        <w:autoSpaceDN w:val="0"/>
        <w:spacing w:before="1" w:after="0" w:line="240" w:lineRule="auto"/>
        <w:ind w:left="142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 субподрядными организациями (перечень субподрядных организаций и видов выполненных ими работ прилагается).</w:t>
      </w:r>
    </w:p>
    <w:p w14:paraId="2B00B382" w14:textId="77777777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240"/>
          <w:tab w:val="left" w:pos="8747"/>
        </w:tabs>
        <w:autoSpaceDE w:val="0"/>
        <w:autoSpaceDN w:val="0"/>
        <w:spacing w:after="0" w:line="240" w:lineRule="auto"/>
        <w:ind w:left="240" w:right="177" w:hanging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разработана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4F34A02" w14:textId="77777777" w:rsidR="00804F1F" w:rsidRPr="00804F1F" w:rsidRDefault="00804F1F" w:rsidP="00804F1F">
      <w:pPr>
        <w:widowControl w:val="0"/>
        <w:tabs>
          <w:tab w:val="left" w:pos="9338"/>
        </w:tabs>
        <w:autoSpaceDE w:val="0"/>
        <w:autoSpaceDN w:val="0"/>
        <w:spacing w:after="0" w:line="240" w:lineRule="auto"/>
        <w:ind w:right="1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выполнившим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6B0905" w14:textId="77777777" w:rsidR="00804F1F" w:rsidRPr="00804F1F" w:rsidRDefault="00804F1F" w:rsidP="00804F1F">
      <w:pPr>
        <w:spacing w:line="230" w:lineRule="exact"/>
        <w:ind w:left="34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(наименование</w:t>
      </w:r>
      <w:r w:rsidRPr="00804F1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частей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804F1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(или)</w:t>
      </w:r>
      <w:r w:rsidRPr="00804F1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разделов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документации)</w:t>
      </w:r>
    </w:p>
    <w:p w14:paraId="6945B392" w14:textId="77777777" w:rsidR="00804F1F" w:rsidRPr="00804F1F" w:rsidRDefault="00804F1F" w:rsidP="00804F1F">
      <w:pPr>
        <w:widowControl w:val="0"/>
        <w:autoSpaceDE w:val="0"/>
        <w:autoSpaceDN w:val="0"/>
        <w:spacing w:after="0" w:line="240" w:lineRule="auto"/>
        <w:ind w:left="142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и субподрядными организациями (перечень субподрядных организаций и наименование выполненных ими частей и (или) разделов документации прилагается).</w:t>
      </w:r>
    </w:p>
    <w:p w14:paraId="3206CF11" w14:textId="77777777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9"/>
          <w:tab w:val="left" w:pos="9344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Возведение, реконструкция, модернизация, техническая модернизация, ремонтно- реставрационные работы объекта строительства (нужное подчеркнуть) осуществлялись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 проектной документации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A428FA6" w14:textId="77777777" w:rsidR="00804F1F" w:rsidRPr="00804F1F" w:rsidRDefault="00804F1F" w:rsidP="00804F1F">
      <w:pPr>
        <w:ind w:left="510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(номер</w:t>
      </w:r>
      <w:r w:rsidRPr="00804F1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проектной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документации)</w:t>
      </w:r>
    </w:p>
    <w:p w14:paraId="768DB04A" w14:textId="4B5B889B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7"/>
          <w:tab w:val="left" w:pos="9414"/>
        </w:tabs>
        <w:autoSpaceDE w:val="0"/>
        <w:autoSpaceDN w:val="0"/>
        <w:spacing w:after="0" w:line="240" w:lineRule="auto"/>
        <w:ind w:left="947" w:hanging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Pr="00804F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F0D46" w:rsidRPr="00BF0D4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</w:t>
      </w:r>
    </w:p>
    <w:p w14:paraId="34B0F0AF" w14:textId="77777777" w:rsidR="00804F1F" w:rsidRPr="00804F1F" w:rsidRDefault="00804F1F" w:rsidP="00804F1F">
      <w:pPr>
        <w:widowControl w:val="0"/>
        <w:tabs>
          <w:tab w:val="left" w:pos="9382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возведение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804F1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строительства (за исключением инженерных сетей)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0E2F56" w14:textId="77777777" w:rsidR="00804F1F" w:rsidRPr="00804F1F" w:rsidRDefault="00804F1F" w:rsidP="00804F1F">
      <w:pPr>
        <w:spacing w:line="230" w:lineRule="exact"/>
        <w:ind w:left="538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(передана,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>не</w:t>
      </w:r>
      <w:r w:rsidRPr="00804F1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>передана)</w:t>
      </w:r>
    </w:p>
    <w:p w14:paraId="523AADD7" w14:textId="77777777" w:rsidR="00804F1F" w:rsidRPr="00804F1F" w:rsidRDefault="00804F1F" w:rsidP="00804F1F">
      <w:pPr>
        <w:widowControl w:val="0"/>
        <w:autoSpaceDE w:val="0"/>
        <w:autoSpaceDN w:val="0"/>
        <w:spacing w:after="0" w:line="276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4F1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республиканский</w:t>
      </w:r>
      <w:r w:rsidRPr="00804F1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804F1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804F1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804F1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04F1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акту</w:t>
      </w:r>
      <w:r w:rsidRPr="00804F1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>приема-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>передачи</w:t>
      </w:r>
    </w:p>
    <w:p w14:paraId="302BE268" w14:textId="77777777" w:rsidR="00804F1F" w:rsidRPr="00804F1F" w:rsidRDefault="00804F1F" w:rsidP="00804F1F">
      <w:pPr>
        <w:widowControl w:val="0"/>
        <w:tabs>
          <w:tab w:val="left" w:pos="2182"/>
          <w:tab w:val="left" w:pos="412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804F1F">
        <w:rPr>
          <w:rFonts w:ascii="Times New Roman" w:eastAsia="Times New Roman" w:hAnsi="Times New Roman" w:cs="Times New Roman"/>
          <w:spacing w:val="79"/>
          <w:sz w:val="24"/>
          <w:szCs w:val="24"/>
          <w:u w:val="single"/>
        </w:rPr>
        <w:t xml:space="preserve">  </w:t>
      </w:r>
      <w:r w:rsidRPr="00804F1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997D56" w14:textId="72ED340C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7"/>
          <w:tab w:val="left" w:pos="4416"/>
          <w:tab w:val="left" w:pos="9365"/>
        </w:tabs>
        <w:autoSpaceDE w:val="0"/>
        <w:autoSpaceDN w:val="0"/>
        <w:spacing w:after="0" w:line="240" w:lineRule="auto"/>
        <w:ind w:left="142" w:right="1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Строительно-монтажные, пусконаладочные и иные работы осуществлены в сроки: начало работ </w:t>
      </w:r>
      <w:r w:rsidRPr="00804F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 окончание работ </w:t>
      </w:r>
      <w:r w:rsidR="00BF0D4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14:paraId="0169FFA6" w14:textId="77777777" w:rsidR="00804F1F" w:rsidRPr="00804F1F" w:rsidRDefault="00804F1F" w:rsidP="00804F1F">
      <w:pPr>
        <w:tabs>
          <w:tab w:val="left" w:pos="7369"/>
        </w:tabs>
        <w:ind w:left="25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4F1F">
        <w:rPr>
          <w:rFonts w:ascii="Times New Roman" w:eastAsia="Calibri" w:hAnsi="Times New Roman" w:cs="Times New Roman"/>
          <w:i/>
          <w:sz w:val="24"/>
          <w:szCs w:val="24"/>
        </w:rPr>
        <w:t>(месяц,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4"/>
          <w:sz w:val="24"/>
          <w:szCs w:val="24"/>
        </w:rPr>
        <w:t>год)</w:t>
      </w:r>
      <w:r w:rsidRPr="00804F1F">
        <w:rPr>
          <w:rFonts w:ascii="Times New Roman" w:eastAsia="Calibri" w:hAnsi="Times New Roman" w:cs="Times New Roman"/>
          <w:i/>
          <w:sz w:val="24"/>
          <w:szCs w:val="24"/>
        </w:rPr>
        <w:tab/>
        <w:t>(месяц,</w:t>
      </w:r>
      <w:r w:rsidRPr="00804F1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04F1F">
        <w:rPr>
          <w:rFonts w:ascii="Times New Roman" w:eastAsia="Calibri" w:hAnsi="Times New Roman" w:cs="Times New Roman"/>
          <w:i/>
          <w:spacing w:val="-4"/>
          <w:sz w:val="24"/>
          <w:szCs w:val="24"/>
        </w:rPr>
        <w:t>год)</w:t>
      </w:r>
    </w:p>
    <w:p w14:paraId="5A8127A5" w14:textId="77777777" w:rsidR="00804F1F" w:rsidRPr="00804F1F" w:rsidRDefault="00804F1F" w:rsidP="00804F1F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0"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>Предъявленный к приемке в эксплуатацию объект строительства имеет</w:t>
      </w:r>
      <w:r w:rsidRPr="00804F1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показатели, отраженные в эксплуатационно-техническом паспорте сооружения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>(прилагается).</w:t>
      </w:r>
    </w:p>
    <w:p w14:paraId="27DAC274" w14:textId="608EA7E8" w:rsidR="00804F1F" w:rsidRDefault="00804F1F" w:rsidP="00804F1F">
      <w:pPr>
        <w:widowControl w:val="0"/>
        <w:autoSpaceDE w:val="0"/>
        <w:autoSpaceDN w:val="0"/>
        <w:spacing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04F1F">
        <w:rPr>
          <w:rFonts w:ascii="Times New Roman" w:eastAsia="Times New Roman" w:hAnsi="Times New Roman" w:cs="Times New Roman"/>
          <w:sz w:val="24"/>
          <w:szCs w:val="24"/>
        </w:rPr>
        <w:t xml:space="preserve">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 т.п. заполняются по всем объектам строительства (кроме жилых домов) в единицах измерения соответственно целевой продукции или основным видам </w:t>
      </w:r>
      <w:r w:rsidRPr="00804F1F">
        <w:rPr>
          <w:rFonts w:ascii="Times New Roman" w:eastAsia="Times New Roman" w:hAnsi="Times New Roman" w:cs="Times New Roman"/>
          <w:spacing w:val="-2"/>
          <w:sz w:val="24"/>
          <w:szCs w:val="24"/>
        </w:rPr>
        <w:t>услуг:</w:t>
      </w:r>
    </w:p>
    <w:p w14:paraId="5BCC5E2C" w14:textId="77777777" w:rsidR="00BF0D46" w:rsidRPr="00804F1F" w:rsidRDefault="00BF0D46" w:rsidP="00804F1F">
      <w:pPr>
        <w:widowControl w:val="0"/>
        <w:autoSpaceDE w:val="0"/>
        <w:autoSpaceDN w:val="0"/>
        <w:spacing w:after="0" w:line="240" w:lineRule="auto"/>
        <w:ind w:left="142" w:right="13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1144"/>
        <w:gridCol w:w="1123"/>
        <w:gridCol w:w="2004"/>
        <w:gridCol w:w="1493"/>
        <w:gridCol w:w="1482"/>
      </w:tblGrid>
      <w:tr w:rsidR="00BF0D46" w:rsidRPr="00BF0D46" w14:paraId="7957F2D4" w14:textId="77777777" w:rsidTr="009B2573">
        <w:trPr>
          <w:trHeight w:val="238"/>
        </w:trPr>
        <w:tc>
          <w:tcPr>
            <w:tcW w:w="11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602CCD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Мощность, производительность и др.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364CD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5EEC62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проектной документации</w:t>
            </w:r>
          </w:p>
        </w:tc>
        <w:tc>
          <w:tcPr>
            <w:tcW w:w="159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F3242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</w:tr>
      <w:tr w:rsidR="00BF0D46" w:rsidRPr="00BF0D46" w14:paraId="32963F3B" w14:textId="77777777" w:rsidTr="009B2573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9B96" w14:textId="77777777" w:rsidR="00BF0D46" w:rsidRPr="00BF0D46" w:rsidRDefault="00BF0D46" w:rsidP="00BF0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AF9" w14:textId="77777777" w:rsidR="00BF0D46" w:rsidRPr="00BF0D46" w:rsidRDefault="00BF0D46" w:rsidP="00BF0D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17F85D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(с учетом ранее принятых)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9FBC76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пускового комплекса или очереди строительства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0DC8F0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(с учетом ранее принятых)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E2A9BB" w14:textId="77777777" w:rsidR="00BF0D46" w:rsidRPr="00BF0D46" w:rsidRDefault="00BF0D46" w:rsidP="00BF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пускового комплекса или очереди строительства</w:t>
            </w:r>
          </w:p>
        </w:tc>
      </w:tr>
      <w:tr w:rsidR="00BF0D46" w:rsidRPr="00BF0D46" w14:paraId="45F4EF57" w14:textId="77777777" w:rsidTr="009B2573">
        <w:trPr>
          <w:trHeight w:val="238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7B2C" w14:textId="77777777" w:rsidR="00BF0D46" w:rsidRPr="00BF0D46" w:rsidRDefault="00BF0D46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1E6D" w14:textId="77777777" w:rsidR="00BF0D46" w:rsidRPr="00BF0D46" w:rsidRDefault="00BF0D46" w:rsidP="00BF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1477" w14:textId="77777777" w:rsidR="00BF0D46" w:rsidRPr="00BF0D46" w:rsidRDefault="00BF0D46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DD0B" w14:textId="77777777" w:rsidR="00BF0D46" w:rsidRPr="00BF0D46" w:rsidRDefault="00BF0D46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FB13C" w14:textId="77777777" w:rsidR="00BF0D46" w:rsidRPr="00BF0D46" w:rsidRDefault="00BF0D46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F1427" w14:textId="77777777" w:rsidR="00BF0D46" w:rsidRPr="00BF0D46" w:rsidRDefault="00BF0D46" w:rsidP="00BF0D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519A4F2" w14:textId="77777777" w:rsid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D763A" w14:textId="6544A277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Предъявленный к приемке в эксплуатацию жилой дом имеет следующие показатели:</w:t>
      </w:r>
    </w:p>
    <w:p w14:paraId="751D5D4B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0"/>
        <w:gridCol w:w="1256"/>
        <w:gridCol w:w="1475"/>
        <w:gridCol w:w="2244"/>
      </w:tblGrid>
      <w:tr w:rsidR="009B2573" w:rsidRPr="009B2573" w14:paraId="0AD376B7" w14:textId="77777777" w:rsidTr="00C02B47">
        <w:trPr>
          <w:trHeight w:val="238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0F85E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4D3D7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FA097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проектной документации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0CE9E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(по фактическим затратам заказчика (застройщика) стоимости объекта строительства)</w:t>
            </w:r>
          </w:p>
        </w:tc>
      </w:tr>
      <w:tr w:rsidR="009B2573" w:rsidRPr="009B2573" w14:paraId="0E0F5890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12D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6D99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73ACF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7E1D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2F95BCC2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37E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для граждан, нуждающихся в улучшении жилищных условий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F27A3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0560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452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5A653950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73A0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строящихся с государственной поддержкой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A6A1F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614F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ED1D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41BF4B29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96D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этажей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9BB5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1544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B2CB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4FF69E0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34633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строительный объем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8F85C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C8F2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BB72F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3B0AB65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DB47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подземной части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A123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760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F10B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3B8F35E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C320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75B5A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889B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86C2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630089C0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652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1 кв. м общей площади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E09FE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 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22F0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35D5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3A2867DE" w14:textId="77777777" w:rsidTr="00C02B47">
        <w:trPr>
          <w:trHeight w:val="238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17EF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1 кв. м жилой площади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09902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 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9BF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D71E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B25702A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9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"/>
        <w:gridCol w:w="705"/>
        <w:gridCol w:w="1787"/>
        <w:gridCol w:w="1122"/>
        <w:gridCol w:w="1155"/>
        <w:gridCol w:w="1149"/>
        <w:gridCol w:w="1120"/>
        <w:gridCol w:w="1156"/>
        <w:gridCol w:w="23"/>
        <w:gridCol w:w="1128"/>
        <w:gridCol w:w="149"/>
      </w:tblGrid>
      <w:tr w:rsidR="009B2573" w:rsidRPr="009B2573" w14:paraId="6A0E7E07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4CBDCC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19F9F9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проектной документации</w:t>
            </w:r>
          </w:p>
        </w:tc>
        <w:tc>
          <w:tcPr>
            <w:tcW w:w="1799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7AE82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</w:tr>
      <w:tr w:rsidR="009B2573" w:rsidRPr="009B2573" w14:paraId="588685AE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B35A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BE513E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квартир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FB7A6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квартир, кв. м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54C86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квартир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0575D6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квартир, кв. м</w:t>
            </w:r>
          </w:p>
        </w:tc>
      </w:tr>
      <w:tr w:rsidR="009B2573" w:rsidRPr="009B2573" w14:paraId="20D6E64C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567A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603C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DB66F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5CBBF4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49A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D269D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F39BC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</w:t>
            </w:r>
          </w:p>
        </w:tc>
      </w:tr>
      <w:tr w:rsidR="009B2573" w:rsidRPr="009B2573" w14:paraId="44B4A434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DB4F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квартир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4734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61A1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CFC3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31DD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BBAB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5B88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3445B6AA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293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для граждан, нуждающихся в улучшении жилищных условий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2A6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875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8954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3B6F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FB47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C228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4BCD8D6E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69E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строящихся с государственной поддержкой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3B99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3185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996A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53E7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2A3F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6B1B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0A416C73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792C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однокомнатных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6794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F10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6C85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0F59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B8ED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697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36C4E159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B12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D4A3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278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A301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30E1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F486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8F03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4FE8D123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EBF9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A84B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2A22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43A3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2DB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A85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CEF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62AC1213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0089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D52E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08B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149C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89BE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DEB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A8D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073304ED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E582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двухкомнатных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9275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E80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D858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840D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D60A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20F5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68C63286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1DE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46D3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E891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EBE9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21193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91E2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596C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5FACD5D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1D8B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0F53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FB4F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E9BC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341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B6B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4317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0652AE8C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563E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трехкомнатных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0C7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883D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60CA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EB5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504F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115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8D75589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E636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265A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3A9A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0B659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05B22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5094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1F88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11EA1A82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5F74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DA8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04557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0E69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AC30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1E9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B1C5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30669BDD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7A10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четырехкомнатных и более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86A8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C45C4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D3FE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A4B2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0F74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FA71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28E9C94C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4CD1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DDE7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74D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2E6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F03CC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18ABE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6880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7602D224" w14:textId="77777777" w:rsidTr="009B2573">
        <w:trPr>
          <w:gridBefore w:val="1"/>
          <w:gridAfter w:val="1"/>
          <w:wBefore w:w="17" w:type="pct"/>
          <w:wAfter w:w="78" w:type="pct"/>
          <w:trHeight w:val="238"/>
        </w:trPr>
        <w:tc>
          <w:tcPr>
            <w:tcW w:w="130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76F" w14:textId="77777777" w:rsidR="009B2573" w:rsidRPr="009B2573" w:rsidRDefault="009B2573" w:rsidP="009B25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77A76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D23D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B520B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72858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3823A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79EC5" w14:textId="77777777" w:rsidR="009B2573" w:rsidRPr="009B2573" w:rsidRDefault="009B2573" w:rsidP="009B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573" w:rsidRPr="009B2573" w14:paraId="573C96B9" w14:textId="77777777" w:rsidTr="009B2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87" w:type="pct"/>
            <w:gridSpan w:val="2"/>
            <w:shd w:val="clear" w:color="auto" w:fill="auto"/>
          </w:tcPr>
          <w:p w14:paraId="5918CD20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pct"/>
            <w:gridSpan w:val="7"/>
            <w:shd w:val="clear" w:color="auto" w:fill="auto"/>
          </w:tcPr>
          <w:p w14:paraId="58B0A904" w14:textId="77777777" w:rsid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234CB" w14:textId="059FA604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энергоэффективности (для многоэтажного жилого дома)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0265D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6F2859" w14:textId="77777777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относится/не относится (нужное подчеркнуть) к жилым домам с использованием исключительно электрической энергии для целей отопления, горячего водоснабжения и приготовления пищи.</w:t>
      </w:r>
    </w:p>
    <w:p w14:paraId="256BC2D0" w14:textId="77777777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 объекте строительства установлено предусмотренное проектом оборудование согласно актам приемки оборудования после комплексного опробования. Перечень актов прилагается.</w:t>
      </w:r>
    </w:p>
    <w:p w14:paraId="321D6F4B" w14:textId="4E05A22B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охране труда, обеспечению </w:t>
      </w:r>
      <w:proofErr w:type="spellStart"/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взрывобезопасности, охране окружающей природной среды, предусмотренные проектом</w:t>
      </w:r>
    </w:p>
    <w:p w14:paraId="2E435FE5" w14:textId="74C0057E" w:rsidR="009B2573" w:rsidRPr="009B2573" w:rsidRDefault="009B2573" w:rsidP="009B257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B257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22F4DE" wp14:editId="1154940A">
                <wp:simplePos x="0" y="0"/>
                <wp:positionH relativeFrom="page">
                  <wp:posOffset>899795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234F" id="Полилиния: фигура 29" o:spid="_x0000_s1026" style="position:absolute;margin-left:70.85pt;margin-top:13.6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C2B140" w14:textId="77777777" w:rsidR="009B2573" w:rsidRPr="009B2573" w:rsidRDefault="009B2573" w:rsidP="009B2573">
      <w:pPr>
        <w:ind w:left="37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B2573">
        <w:rPr>
          <w:rFonts w:ascii="Times New Roman" w:eastAsia="Calibri" w:hAnsi="Times New Roman" w:cs="Times New Roman"/>
          <w:i/>
          <w:sz w:val="24"/>
          <w:szCs w:val="24"/>
        </w:rPr>
        <w:t>(сведения</w:t>
      </w:r>
      <w:r w:rsidRPr="009B2573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9B2573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9B257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9B2573">
        <w:rPr>
          <w:rFonts w:ascii="Times New Roman" w:eastAsia="Calibri" w:hAnsi="Times New Roman" w:cs="Times New Roman"/>
          <w:i/>
          <w:spacing w:val="-2"/>
          <w:sz w:val="24"/>
          <w:szCs w:val="24"/>
        </w:rPr>
        <w:t>выполнении)</w:t>
      </w:r>
    </w:p>
    <w:p w14:paraId="6D16D504" w14:textId="77777777" w:rsidR="009B2573" w:rsidRPr="009B2573" w:rsidRDefault="009B2573" w:rsidP="009B257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573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9B25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2573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9B257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2573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прилагается.</w:t>
      </w:r>
    </w:p>
    <w:p w14:paraId="1FF6E275" w14:textId="1765B040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уполномоченных государственных органов (их структурных подразделений) и иных государственных организаций о соответствии объекта строительства проектной документации (прилагаются при приемке в эксплуатацию объектов строительства, выдача заключений по которым предусмотрена законодательством).</w:t>
      </w:r>
    </w:p>
    <w:p w14:paraId="5D5A5A79" w14:textId="028648F0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наружные коммуникации холодного и горячего водоснабжения, канализации, теплоснабжения, газоснабжения, энергоснабжения и связи, пожарной автоматики и противодымной защиты обеспечивают нормальную эксплуатацию объекта строительства.</w:t>
      </w:r>
    </w:p>
    <w:p w14:paraId="6E4DC818" w14:textId="0A02E851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сроки выполнения которых переносятся в связи с приемкой объекта строительства в период года, неблагоприятный для выполнения отдельных видов работ: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1607"/>
        <w:gridCol w:w="2624"/>
        <w:gridCol w:w="2807"/>
      </w:tblGrid>
      <w:tr w:rsidR="009B2573" w:rsidRPr="009B2573" w14:paraId="3B11B73B" w14:textId="77777777" w:rsidTr="00C02B47">
        <w:trPr>
          <w:trHeight w:val="240"/>
        </w:trPr>
        <w:tc>
          <w:tcPr>
            <w:tcW w:w="123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22F63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E0CDBF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1D7A1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15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9FAA7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9B2573" w:rsidRPr="009B2573" w14:paraId="263E6CBF" w14:textId="77777777" w:rsidTr="00C02B47">
        <w:trPr>
          <w:trHeight w:val="240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F25C1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8365B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5A015A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F28753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58814B9" w14:textId="77777777" w:rsidR="009B2573" w:rsidRDefault="009B2573" w:rsidP="009B257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ED1E0" w14:textId="47F81A0B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строительства по утвержденной проектной документации.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846"/>
        <w:gridCol w:w="2737"/>
        <w:gridCol w:w="268"/>
        <w:gridCol w:w="1276"/>
        <w:gridCol w:w="775"/>
        <w:gridCol w:w="1210"/>
        <w:gridCol w:w="1701"/>
      </w:tblGrid>
      <w:tr w:rsidR="009B2573" w:rsidRPr="009B2573" w14:paraId="640DA2B3" w14:textId="77777777" w:rsidTr="00C02B47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6730A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8195B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17FEB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51544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бел. руб., в   том   </w:t>
            </w:r>
            <w:proofErr w:type="gramStart"/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  строительных</w:t>
            </w:r>
            <w:proofErr w:type="gramEnd"/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B2573" w:rsidRPr="009B2573" w14:paraId="0041E283" w14:textId="77777777" w:rsidTr="00C02B47"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7946D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специальных, монтажных, пусконаладочных работ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60CE9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A3576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бел. руб.,</w:t>
            </w:r>
          </w:p>
        </w:tc>
      </w:tr>
      <w:tr w:rsidR="009B2573" w:rsidRPr="009B2573" w14:paraId="6B702CC6" w14:textId="77777777" w:rsidTr="00C02B47"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B6B9E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инструмента и инвентаря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C76CD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655A3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бел. руб.</w:t>
            </w:r>
          </w:p>
        </w:tc>
      </w:tr>
    </w:tbl>
    <w:p w14:paraId="49728A9C" w14:textId="69797B40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основных средств (по фактическим затратам заказчика (застройщика) стоимости объекта строительства), принимаемых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4A3C650D" w14:textId="5DCD7C07" w:rsidR="009B2573" w:rsidRPr="009B2573" w:rsidRDefault="009B2573" w:rsidP="009B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бел. руб., в том числе стоимость строительных, специальных, монтажных, пусконаладочных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бел. руб., стоимость оборудования, инструмента, инвентаря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бел. руб.</w:t>
      </w:r>
    </w:p>
    <w:p w14:paraId="09FD9086" w14:textId="076E4FAF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проведение испытания на воздухопроницаемость с тепловизионным обследованием, тепловизионного обследования обязательно, заключения по результатам этого испытания, обследования прилагаются.</w:t>
      </w:r>
    </w:p>
    <w:p w14:paraId="5F9E0E43" w14:textId="1C0CC112" w:rsidR="009B2573" w:rsidRPr="009B2573" w:rsidRDefault="00DA71FC" w:rsidP="00DA7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9B2573"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Приемочной комиссии представлены документы:</w:t>
      </w:r>
    </w:p>
    <w:p w14:paraId="4D961946" w14:textId="78E3DC82" w:rsidR="009B2573" w:rsidRPr="009B2573" w:rsidRDefault="009B2573" w:rsidP="009B257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B257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F3B8A0" wp14:editId="3D22BE1B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B702" id="Полилиния: фигура 34" o:spid="_x0000_s1026" style="position:absolute;margin-left:70.85pt;margin-top:13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CC1999E" w14:textId="77777777" w:rsidR="009B2573" w:rsidRPr="009B2573" w:rsidRDefault="009B2573" w:rsidP="009B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3A2F12A6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F8CFC3" w14:textId="77777777" w:rsidR="009B2573" w:rsidRPr="009B2573" w:rsidRDefault="009B2573" w:rsidP="009B2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приемочной комиссии</w:t>
      </w:r>
    </w:p>
    <w:p w14:paraId="434756D6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119"/>
        <w:gridCol w:w="5670"/>
      </w:tblGrid>
      <w:tr w:rsidR="009B2573" w:rsidRPr="009B2573" w14:paraId="052DDB42" w14:textId="77777777" w:rsidTr="00C02B47">
        <w:tc>
          <w:tcPr>
            <w:tcW w:w="737" w:type="dxa"/>
            <w:shd w:val="clear" w:color="auto" w:fill="auto"/>
          </w:tcPr>
          <w:p w14:paraId="22DB3845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F0A7174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Предъявленный к приемке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EAF466E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573" w:rsidRPr="009B2573" w14:paraId="773FF68E" w14:textId="77777777" w:rsidTr="00C02B47">
        <w:tc>
          <w:tcPr>
            <w:tcW w:w="737" w:type="dxa"/>
            <w:shd w:val="clear" w:color="auto" w:fill="auto"/>
          </w:tcPr>
          <w:p w14:paraId="4B4118AA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B5C199C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74F4612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объекта строительства)</w:t>
            </w:r>
          </w:p>
        </w:tc>
      </w:tr>
    </w:tbl>
    <w:p w14:paraId="6BE29381" w14:textId="77777777" w:rsidR="009B2573" w:rsidRPr="009B2573" w:rsidRDefault="009B2573" w:rsidP="009B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принять в эксплуатацию.</w:t>
      </w:r>
    </w:p>
    <w:p w14:paraId="6E41A7AF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42"/>
        <w:gridCol w:w="3962"/>
      </w:tblGrid>
      <w:tr w:rsidR="009B2573" w:rsidRPr="009B2573" w14:paraId="1FF7954E" w14:textId="77777777" w:rsidTr="00C02B47">
        <w:tc>
          <w:tcPr>
            <w:tcW w:w="5240" w:type="dxa"/>
            <w:shd w:val="clear" w:color="auto" w:fill="auto"/>
          </w:tcPr>
          <w:p w14:paraId="67CACD19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приемочной комиссии </w:t>
            </w:r>
          </w:p>
        </w:tc>
        <w:tc>
          <w:tcPr>
            <w:tcW w:w="142" w:type="dxa"/>
            <w:shd w:val="clear" w:color="auto" w:fill="auto"/>
          </w:tcPr>
          <w:p w14:paraId="6A2B20E8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14:paraId="139A428B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573" w:rsidRPr="009B2573" w14:paraId="106C870F" w14:textId="77777777" w:rsidTr="00C02B47">
        <w:tc>
          <w:tcPr>
            <w:tcW w:w="5240" w:type="dxa"/>
            <w:shd w:val="clear" w:color="auto" w:fill="auto"/>
          </w:tcPr>
          <w:p w14:paraId="78279DC2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shd w:val="clear" w:color="auto" w:fill="auto"/>
          </w:tcPr>
          <w:p w14:paraId="22DC262C" w14:textId="77777777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</w:tcPr>
          <w:p w14:paraId="72B121D9" w14:textId="30F4BFCA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(подпись, </w:t>
            </w:r>
            <w:r w:rsidR="00DA71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фамилия, инициалы</w:t>
            </w:r>
            <w:r w:rsidRPr="009B25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B2573" w:rsidRPr="009B2573" w14:paraId="118D152D" w14:textId="77777777" w:rsidTr="00C02B47">
        <w:tc>
          <w:tcPr>
            <w:tcW w:w="5240" w:type="dxa"/>
            <w:shd w:val="clear" w:color="auto" w:fill="auto"/>
          </w:tcPr>
          <w:p w14:paraId="2E85FC6E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приемочной комиссии:</w:t>
            </w:r>
          </w:p>
        </w:tc>
        <w:tc>
          <w:tcPr>
            <w:tcW w:w="142" w:type="dxa"/>
            <w:shd w:val="clear" w:color="auto" w:fill="auto"/>
          </w:tcPr>
          <w:p w14:paraId="6531C15B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14:paraId="40D39F25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573" w:rsidRPr="009B2573" w14:paraId="12966234" w14:textId="77777777" w:rsidTr="00C02B47">
        <w:tc>
          <w:tcPr>
            <w:tcW w:w="5240" w:type="dxa"/>
            <w:shd w:val="clear" w:color="auto" w:fill="auto"/>
          </w:tcPr>
          <w:p w14:paraId="6C7224CE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shd w:val="clear" w:color="auto" w:fill="auto"/>
          </w:tcPr>
          <w:p w14:paraId="71FADB49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</w:tcPr>
          <w:p w14:paraId="3FBB6173" w14:textId="5E8579C1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5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(подпись, </w:t>
            </w:r>
            <w:r w:rsidR="00DA71FC" w:rsidRPr="00DA71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фамилия, инициалы</w:t>
            </w:r>
            <w:bookmarkStart w:id="0" w:name="_GoBack"/>
            <w:bookmarkEnd w:id="0"/>
            <w:r w:rsidRPr="009B25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B2573" w:rsidRPr="009B2573" w14:paraId="1DBA5072" w14:textId="77777777" w:rsidTr="00C02B47">
        <w:tc>
          <w:tcPr>
            <w:tcW w:w="5240" w:type="dxa"/>
            <w:shd w:val="clear" w:color="auto" w:fill="auto"/>
          </w:tcPr>
          <w:p w14:paraId="2E422E2C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shd w:val="clear" w:color="auto" w:fill="auto"/>
          </w:tcPr>
          <w:p w14:paraId="3BF21A30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14:paraId="51E372DC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573" w:rsidRPr="009B2573" w14:paraId="1AB2BFBE" w14:textId="77777777" w:rsidTr="00C02B47">
        <w:tc>
          <w:tcPr>
            <w:tcW w:w="5240" w:type="dxa"/>
            <w:shd w:val="clear" w:color="auto" w:fill="auto"/>
          </w:tcPr>
          <w:p w14:paraId="0FACD5D2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shd w:val="clear" w:color="auto" w:fill="auto"/>
          </w:tcPr>
          <w:p w14:paraId="749399CD" w14:textId="77777777" w:rsidR="009B2573" w:rsidRPr="009B2573" w:rsidRDefault="009B2573" w:rsidP="009B2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</w:tcPr>
          <w:p w14:paraId="5D80365F" w14:textId="386E8059" w:rsidR="009B2573" w:rsidRPr="009B2573" w:rsidRDefault="009B2573" w:rsidP="009B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729EB5" w14:textId="77777777" w:rsidR="009B2573" w:rsidRPr="009B2573" w:rsidRDefault="009B2573" w:rsidP="009B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EFA49" w14:textId="77777777" w:rsidR="00804F1F" w:rsidRPr="004B0B8C" w:rsidRDefault="00804F1F" w:rsidP="004B0B8C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804F1F" w:rsidRPr="004B0B8C" w:rsidSect="00BF0D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2C84"/>
    <w:multiLevelType w:val="hybridMultilevel"/>
    <w:tmpl w:val="1804BBA0"/>
    <w:lvl w:ilvl="0" w:tplc="B7C2340C">
      <w:start w:val="14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859"/>
    <w:multiLevelType w:val="hybridMultilevel"/>
    <w:tmpl w:val="A2F41B76"/>
    <w:lvl w:ilvl="0" w:tplc="BE2AE356">
      <w:start w:val="1"/>
      <w:numFmt w:val="decimal"/>
      <w:lvlText w:val="%1."/>
      <w:lvlJc w:val="left"/>
      <w:pPr>
        <w:ind w:left="619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65136">
      <w:numFmt w:val="bullet"/>
      <w:lvlText w:val="•"/>
      <w:lvlJc w:val="left"/>
      <w:pPr>
        <w:ind w:left="1089" w:hanging="241"/>
      </w:pPr>
      <w:rPr>
        <w:rFonts w:hint="default"/>
        <w:lang w:val="ru-RU" w:eastAsia="en-US" w:bidi="ar-SA"/>
      </w:rPr>
    </w:lvl>
    <w:lvl w:ilvl="2" w:tplc="153CEB08">
      <w:numFmt w:val="bullet"/>
      <w:lvlText w:val="•"/>
      <w:lvlJc w:val="left"/>
      <w:pPr>
        <w:ind w:left="2039" w:hanging="241"/>
      </w:pPr>
      <w:rPr>
        <w:rFonts w:hint="default"/>
        <w:lang w:val="ru-RU" w:eastAsia="en-US" w:bidi="ar-SA"/>
      </w:rPr>
    </w:lvl>
    <w:lvl w:ilvl="3" w:tplc="33A6C476">
      <w:numFmt w:val="bullet"/>
      <w:lvlText w:val="•"/>
      <w:lvlJc w:val="left"/>
      <w:pPr>
        <w:ind w:left="2989" w:hanging="241"/>
      </w:pPr>
      <w:rPr>
        <w:rFonts w:hint="default"/>
        <w:lang w:val="ru-RU" w:eastAsia="en-US" w:bidi="ar-SA"/>
      </w:rPr>
    </w:lvl>
    <w:lvl w:ilvl="4" w:tplc="850454D8">
      <w:numFmt w:val="bullet"/>
      <w:lvlText w:val="•"/>
      <w:lvlJc w:val="left"/>
      <w:pPr>
        <w:ind w:left="3938" w:hanging="241"/>
      </w:pPr>
      <w:rPr>
        <w:rFonts w:hint="default"/>
        <w:lang w:val="ru-RU" w:eastAsia="en-US" w:bidi="ar-SA"/>
      </w:rPr>
    </w:lvl>
    <w:lvl w:ilvl="5" w:tplc="7C041818">
      <w:numFmt w:val="bullet"/>
      <w:lvlText w:val="•"/>
      <w:lvlJc w:val="left"/>
      <w:pPr>
        <w:ind w:left="4888" w:hanging="241"/>
      </w:pPr>
      <w:rPr>
        <w:rFonts w:hint="default"/>
        <w:lang w:val="ru-RU" w:eastAsia="en-US" w:bidi="ar-SA"/>
      </w:rPr>
    </w:lvl>
    <w:lvl w:ilvl="6" w:tplc="94C0FE1E">
      <w:numFmt w:val="bullet"/>
      <w:lvlText w:val="•"/>
      <w:lvlJc w:val="left"/>
      <w:pPr>
        <w:ind w:left="5838" w:hanging="241"/>
      </w:pPr>
      <w:rPr>
        <w:rFonts w:hint="default"/>
        <w:lang w:val="ru-RU" w:eastAsia="en-US" w:bidi="ar-SA"/>
      </w:rPr>
    </w:lvl>
    <w:lvl w:ilvl="7" w:tplc="789EA9DC">
      <w:numFmt w:val="bullet"/>
      <w:lvlText w:val="•"/>
      <w:lvlJc w:val="left"/>
      <w:pPr>
        <w:ind w:left="6788" w:hanging="241"/>
      </w:pPr>
      <w:rPr>
        <w:rFonts w:hint="default"/>
        <w:lang w:val="ru-RU" w:eastAsia="en-US" w:bidi="ar-SA"/>
      </w:rPr>
    </w:lvl>
    <w:lvl w:ilvl="8" w:tplc="D95AF8E8">
      <w:numFmt w:val="bullet"/>
      <w:lvlText w:val="•"/>
      <w:lvlJc w:val="left"/>
      <w:pPr>
        <w:ind w:left="7737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06617073"/>
    <w:multiLevelType w:val="hybridMultilevel"/>
    <w:tmpl w:val="3D2E5718"/>
    <w:lvl w:ilvl="0" w:tplc="E67CA7B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D"/>
    <w:rsid w:val="000626CC"/>
    <w:rsid w:val="004B0B8C"/>
    <w:rsid w:val="00804F1F"/>
    <w:rsid w:val="008C5DBE"/>
    <w:rsid w:val="009B2573"/>
    <w:rsid w:val="00BF0D46"/>
    <w:rsid w:val="00DA71FC"/>
    <w:rsid w:val="00DB4BDD"/>
    <w:rsid w:val="00E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38AC"/>
  <w15:chartTrackingRefBased/>
  <w15:docId w15:val="{233D8185-2D22-471B-A2D9-7B1A79E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uiPriority w:val="99"/>
    <w:rsid w:val="000626C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0626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Курьякова</dc:creator>
  <cp:keywords/>
  <dc:description/>
  <cp:lastModifiedBy>Ольга Курьякова</cp:lastModifiedBy>
  <cp:revision>5</cp:revision>
  <dcterms:created xsi:type="dcterms:W3CDTF">2025-12-17T10:24:00Z</dcterms:created>
  <dcterms:modified xsi:type="dcterms:W3CDTF">2025-12-17T11:05:00Z</dcterms:modified>
</cp:coreProperties>
</file>